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CCF353" w14:textId="77777777" w:rsidR="00ED6556" w:rsidRDefault="00ED6556" w:rsidP="00ED6556">
      <w:proofErr w:type="spellStart"/>
      <w:r>
        <w:t>buton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3B9FB8A1" w14:textId="77777777" w:rsidR="00ED6556" w:rsidRDefault="00ED6556" w:rsidP="00ED6556">
      <w:r>
        <w:t>25 m, H07RN-F 5G2,5 mm2</w:t>
      </w:r>
    </w:p>
    <w:p w14:paraId="797ACD87" w14:textId="77777777" w:rsidR="00ED6556" w:rsidRDefault="00ED6556" w:rsidP="00ED6556">
      <w:proofErr w:type="spellStart"/>
      <w:r>
        <w:t>prize</w:t>
      </w:r>
      <w:proofErr w:type="spellEnd"/>
      <w:r>
        <w:t xml:space="preserve"> 2P+E: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1200 W, 230 V; </w:t>
      </w:r>
      <w:proofErr w:type="spellStart"/>
      <w:r>
        <w:t>derulat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tambur </w:t>
      </w:r>
      <w:proofErr w:type="spellStart"/>
      <w:r>
        <w:t>max</w:t>
      </w:r>
      <w:proofErr w:type="spellEnd"/>
      <w:r>
        <w:t>. 3000 W, 230 V</w:t>
      </w:r>
    </w:p>
    <w:p w14:paraId="264BC914" w14:textId="772BBA76" w:rsidR="00987372" w:rsidRPr="005F1EDD" w:rsidRDefault="00ED6556" w:rsidP="00ED6556">
      <w:proofErr w:type="spellStart"/>
      <w:r>
        <w:t>prize</w:t>
      </w:r>
      <w:proofErr w:type="spellEnd"/>
      <w:r>
        <w:t xml:space="preserve"> 3P+N+E: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3600 W, 400 V; </w:t>
      </w:r>
      <w:proofErr w:type="spellStart"/>
      <w:r>
        <w:t>derulat</w:t>
      </w:r>
      <w:proofErr w:type="spellEnd"/>
      <w:r>
        <w:t xml:space="preserve"> </w:t>
      </w:r>
      <w:proofErr w:type="spellStart"/>
      <w:r>
        <w:t>max</w:t>
      </w:r>
      <w:proofErr w:type="spellEnd"/>
      <w:r>
        <w:t>. 9000 W, 400 V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2023-01-17T07:20:00Z</dcterms:created>
  <dcterms:modified xsi:type="dcterms:W3CDTF">2023-01-17T07:20:00Z</dcterms:modified>
</cp:coreProperties>
</file>